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6" w:rsidRDefault="00CB4936">
      <w:r>
        <w:t>от 22.04.2016</w:t>
      </w:r>
    </w:p>
    <w:p w:rsidR="00CB4936" w:rsidRDefault="00CB4936"/>
    <w:p w:rsidR="00CB4936" w:rsidRDefault="00CB493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B4936" w:rsidRDefault="00CB4936">
      <w:r>
        <w:t>Общество с ограниченной ответственностью «Проектно-изыскательная компания «Монолит» ИНН 5044087216</w:t>
      </w:r>
    </w:p>
    <w:p w:rsidR="00CB4936" w:rsidRDefault="00CB4936">
      <w:r>
        <w:t>Общество с ограниченной ответственностью «Фобитэк» ИНН 7726367795</w:t>
      </w:r>
    </w:p>
    <w:p w:rsidR="00CB4936" w:rsidRDefault="00CB4936"/>
    <w:p w:rsidR="00CB4936" w:rsidRDefault="00CB49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4936"/>
    <w:rsid w:val="00045D12"/>
    <w:rsid w:val="0052439B"/>
    <w:rsid w:val="00B80071"/>
    <w:rsid w:val="00CB4936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